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5045" w:firstLineChars="180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                       </w:t>
      </w:r>
    </w:p>
    <w:p>
      <w:pPr>
        <w:ind w:firstLine="5045" w:firstLineChars="1800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编号：</w:t>
      </w:r>
      <w:r>
        <w:rPr>
          <w:b/>
          <w:bCs/>
          <w:sz w:val="28"/>
          <w:szCs w:val="28"/>
        </w:rPr>
        <w:t>_______________</w:t>
      </w:r>
    </w:p>
    <w:p>
      <w:pPr>
        <w:rPr>
          <w:rFonts w:hint="eastAsia" w:asciiTheme="minorEastAsia" w:hAnsiTheme="minorEastAsia" w:eastAsiaTheme="minorEastAsia"/>
        </w:rPr>
      </w:pPr>
      <w:r>
        <w:rPr>
          <w:rFonts w:asciiTheme="minorEastAsia" w:hAnsiTheme="minorEastAsia" w:eastAsiaTheme="minorEastAsia"/>
          <w:b/>
          <w:bCs/>
          <w:sz w:val="36"/>
        </w:rPr>
        <w:t xml:space="preserve"> </w:t>
      </w:r>
      <w:r>
        <w:rPr>
          <w:rFonts w:asciiTheme="minorEastAsia" w:hAnsiTheme="minorEastAsia" w:eastAsiaTheme="minorEastAsia"/>
          <w:b/>
          <w:sz w:val="44"/>
          <w:szCs w:val="44"/>
        </w:rPr>
        <w:t>202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5年度</w:t>
      </w:r>
    </w:p>
    <w:p>
      <w:pPr>
        <w:rPr>
          <w:rFonts w:eastAsia="黑体"/>
          <w:b/>
          <w:bCs/>
          <w:sz w:val="36"/>
        </w:rPr>
      </w:pPr>
    </w:p>
    <w:p/>
    <w:p>
      <w:pPr>
        <w:pStyle w:val="5"/>
        <w:spacing w:line="560" w:lineRule="exact"/>
        <w:jc w:val="center"/>
        <w:rPr>
          <w:rFonts w:hint="eastAsia" w:ascii="华文中宋" w:hAnsi="华文中宋" w:eastAsia="华文中宋"/>
          <w:b/>
          <w:bCs/>
          <w:kern w:val="2"/>
          <w:sz w:val="72"/>
          <w:szCs w:val="72"/>
        </w:rPr>
      </w:pPr>
      <w:r>
        <w:rPr>
          <w:rFonts w:hint="eastAsia" w:ascii="华文中宋" w:hAnsi="华文中宋" w:eastAsia="华文中宋"/>
          <w:b/>
          <w:bCs/>
          <w:kern w:val="2"/>
          <w:sz w:val="72"/>
          <w:szCs w:val="72"/>
        </w:rPr>
        <w:t>企业新质生产力发展</w:t>
      </w:r>
    </w:p>
    <w:p>
      <w:pPr>
        <w:jc w:val="center"/>
        <w:rPr>
          <w:rFonts w:hint="eastAsia" w:ascii="华文中宋" w:hAnsi="华文中宋" w:eastAsia="华文中宋"/>
          <w:b/>
          <w:bCs/>
          <w:sz w:val="72"/>
          <w:szCs w:val="72"/>
        </w:rPr>
      </w:pPr>
      <w:r>
        <w:rPr>
          <w:rFonts w:hint="eastAsia" w:ascii="华文中宋" w:hAnsi="华文中宋" w:eastAsia="华文中宋"/>
          <w:b/>
          <w:bCs/>
          <w:sz w:val="72"/>
          <w:szCs w:val="72"/>
        </w:rPr>
        <w:t>标杆案例</w:t>
      </w:r>
    </w:p>
    <w:p>
      <w:pPr>
        <w:ind w:firstLine="480" w:firstLineChars="200"/>
        <w:jc w:val="center"/>
        <w:rPr>
          <w:b/>
          <w:bCs/>
          <w:sz w:val="24"/>
        </w:rPr>
      </w:pPr>
    </w:p>
    <w:p>
      <w:pPr>
        <w:ind w:firstLine="881" w:firstLineChars="200"/>
        <w:rPr>
          <w:b/>
          <w:bCs/>
          <w:sz w:val="44"/>
          <w:szCs w:val="44"/>
        </w:rPr>
      </w:pPr>
    </w:p>
    <w:p>
      <w:pPr>
        <w:ind w:firstLine="881" w:firstLineChars="200"/>
        <w:jc w:val="center"/>
        <w:rPr>
          <w:b/>
          <w:bCs/>
          <w:sz w:val="44"/>
          <w:szCs w:val="44"/>
        </w:rPr>
      </w:pPr>
    </w:p>
    <w:p>
      <w:pPr>
        <w:ind w:left="720" w:leftChars="343" w:firstLine="2861" w:firstLineChars="397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申</w:t>
      </w:r>
    </w:p>
    <w:p>
      <w:pPr>
        <w:ind w:left="3856" w:leftChars="1836" w:firstLine="4959" w:firstLineChars="688"/>
        <w:rPr>
          <w:b/>
          <w:bCs/>
          <w:sz w:val="72"/>
          <w:szCs w:val="72"/>
        </w:rPr>
      </w:pPr>
    </w:p>
    <w:p>
      <w:pPr>
        <w:ind w:firstLine="3589" w:firstLineChars="498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报</w:t>
      </w:r>
    </w:p>
    <w:p>
      <w:pPr>
        <w:jc w:val="center"/>
        <w:rPr>
          <w:b/>
          <w:bCs/>
          <w:sz w:val="72"/>
          <w:szCs w:val="72"/>
        </w:rPr>
      </w:pPr>
    </w:p>
    <w:p>
      <w:pPr>
        <w:ind w:firstLine="3560" w:firstLineChars="494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表</w:t>
      </w:r>
    </w:p>
    <w:p>
      <w:pPr>
        <w:ind w:firstLine="1441" w:firstLineChars="200"/>
        <w:jc w:val="center"/>
        <w:rPr>
          <w:b/>
          <w:bCs/>
          <w:sz w:val="72"/>
          <w:szCs w:val="72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>
        <w:rPr>
          <w:rFonts w:hint="eastAsia"/>
          <w:b/>
          <w:bCs/>
          <w:sz w:val="28"/>
          <w:szCs w:val="28"/>
        </w:rPr>
        <w:t>申报单位：</w:t>
      </w:r>
      <w:r>
        <w:rPr>
          <w:b/>
          <w:bCs/>
          <w:sz w:val="28"/>
          <w:szCs w:val="28"/>
        </w:rPr>
        <w:t>__________________________</w:t>
      </w:r>
    </w:p>
    <w:p>
      <w:pPr>
        <w:jc w:val="center"/>
        <w:rPr>
          <w:b/>
          <w:bCs/>
          <w:sz w:val="28"/>
          <w:szCs w:val="28"/>
        </w:rPr>
      </w:pPr>
    </w:p>
    <w:tbl>
      <w:tblPr>
        <w:tblStyle w:val="6"/>
        <w:tblW w:w="936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964"/>
        <w:gridCol w:w="969"/>
        <w:gridCol w:w="900"/>
        <w:gridCol w:w="2242"/>
        <w:gridCol w:w="819"/>
        <w:gridCol w:w="740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6" w:hRule="atLeast"/>
        </w:trPr>
        <w:tc>
          <w:tcPr>
            <w:tcW w:w="130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申报单位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5894" w:type="dxa"/>
            <w:gridSpan w:val="5"/>
            <w:vAlign w:val="center"/>
          </w:tcPr>
          <w:p>
            <w:pPr>
              <w:ind w:left="113" w:leftChars="54" w:right="113" w:firstLine="480" w:firstLineChars="20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0" w:type="dxa"/>
            <w:vAlign w:val="center"/>
          </w:tcPr>
          <w:p>
            <w:r>
              <w:rPr>
                <w:rFonts w:hint="eastAsia"/>
              </w:rPr>
              <w:t>法定代表人</w:t>
            </w:r>
          </w:p>
        </w:tc>
        <w:tc>
          <w:tcPr>
            <w:tcW w:w="1429" w:type="dxa"/>
            <w:vAlign w:val="center"/>
          </w:tcPr>
          <w:p>
            <w:pPr>
              <w:ind w:right="11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6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企业性质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r>
              <w:rPr>
                <w:rFonts w:hint="eastAsia"/>
              </w:rPr>
              <w:t>联系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</w:rPr>
              <w:t>传真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ind w:left="11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1" w:hRule="atLeast"/>
        </w:trPr>
        <w:tc>
          <w:tcPr>
            <w:tcW w:w="130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自治区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县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1" w:hRule="atLeast"/>
        </w:trPr>
        <w:tc>
          <w:tcPr>
            <w:tcW w:w="130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63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67" w:hRule="atLeast"/>
        </w:trPr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企业主要产业领域</w:t>
            </w:r>
          </w:p>
        </w:tc>
        <w:tc>
          <w:tcPr>
            <w:tcW w:w="8063" w:type="dxa"/>
            <w:gridSpan w:val="7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1、战略性新兴产业（新一代信息技术、新能源、新材料、生物医药、高端装备、新能源汽车、绿色环保、民用航空、船舶与海洋工程装备产业）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2、未来产业（元宇宙、脑机接口、量子信息、人形机器人、生成式人工智能、生物制造、未来显示、未来网络、新型储能）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3、标杆案例领域（□低空经济 □新能源 □人工智能 </w:t>
            </w:r>
          </w:p>
          <w:p>
            <w:pPr>
              <w:widowControl/>
              <w:ind w:firstLine="1680" w:firstLineChars="8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□生物医药 □食品健康 □金融科技）</w:t>
            </w:r>
          </w:p>
          <w:p>
            <w:pPr>
              <w:widowControl/>
              <w:jc w:val="lef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4、其他：_________________________________________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8" w:hRule="atLeast"/>
        </w:trPr>
        <w:tc>
          <w:tcPr>
            <w:tcW w:w="226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9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</w:rPr>
              <w:t>4年—2025年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7" w:hRule="atLeast"/>
        </w:trPr>
        <w:tc>
          <w:tcPr>
            <w:tcW w:w="226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申报专利数</w:t>
            </w:r>
            <w:r>
              <w:t>(</w:t>
            </w:r>
            <w:r>
              <w:rPr>
                <w:rFonts w:hint="eastAsia"/>
              </w:rPr>
              <w:t>件</w:t>
            </w:r>
            <w:r>
              <w:t>)</w:t>
            </w:r>
          </w:p>
        </w:tc>
        <w:tc>
          <w:tcPr>
            <w:tcW w:w="7099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1" w:hRule="atLeast"/>
        </w:trPr>
        <w:tc>
          <w:tcPr>
            <w:tcW w:w="226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申报国家级/省级/市级创新项目数</w:t>
            </w:r>
            <w:r>
              <w:t>(</w:t>
            </w:r>
            <w:r>
              <w:rPr>
                <w:rFonts w:hint="eastAsia"/>
              </w:rPr>
              <w:t>个</w:t>
            </w:r>
            <w:r>
              <w:t>)</w:t>
            </w:r>
          </w:p>
        </w:tc>
        <w:tc>
          <w:tcPr>
            <w:tcW w:w="7099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1" w:hRule="atLeast"/>
        </w:trPr>
        <w:tc>
          <w:tcPr>
            <w:tcW w:w="226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研发</w:t>
            </w:r>
            <w:r>
              <w:t>人</w:t>
            </w:r>
            <w:r>
              <w:rPr>
                <w:rFonts w:hint="eastAsia"/>
              </w:rPr>
              <w:t>员占比</w:t>
            </w:r>
          </w:p>
        </w:tc>
        <w:tc>
          <w:tcPr>
            <w:tcW w:w="7099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5" w:hRule="atLeast"/>
        </w:trPr>
        <w:tc>
          <w:tcPr>
            <w:tcW w:w="226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创新项目带来产值增加</w:t>
            </w:r>
            <w:r>
              <w:t>(</w:t>
            </w:r>
            <w:r>
              <w:rPr>
                <w:rFonts w:hint="eastAsia"/>
              </w:rPr>
              <w:t>万元</w:t>
            </w:r>
            <w:r>
              <w:t>)</w:t>
            </w:r>
          </w:p>
        </w:tc>
        <w:tc>
          <w:tcPr>
            <w:tcW w:w="7099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5" w:hRule="atLeast"/>
        </w:trPr>
        <w:tc>
          <w:tcPr>
            <w:tcW w:w="226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自身创新升级投入（万元）</w:t>
            </w:r>
          </w:p>
        </w:tc>
        <w:tc>
          <w:tcPr>
            <w:tcW w:w="7099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atLeast"/>
        </w:trPr>
        <w:tc>
          <w:tcPr>
            <w:tcW w:w="2269" w:type="dxa"/>
            <w:gridSpan w:val="2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新质生产力方面主要业绩和媒体评价</w:t>
            </w:r>
          </w:p>
        </w:tc>
        <w:tc>
          <w:tcPr>
            <w:tcW w:w="7099" w:type="dxa"/>
            <w:gridSpan w:val="6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“新质生产力是创新起主导作用，摆脱传统经济增长方式、生产力发展路径，具有</w:t>
            </w:r>
            <w:r>
              <w:rPr>
                <w:rFonts w:hint="eastAsia"/>
                <w:b/>
                <w:sz w:val="24"/>
              </w:rPr>
              <w:t>高科技、高效能、高质量特征</w:t>
            </w:r>
            <w:r>
              <w:rPr>
                <w:rFonts w:hint="eastAsia"/>
                <w:sz w:val="24"/>
              </w:rPr>
              <w:t>，符合新发展理念的先进生产力质态。它由技术革命性突破、生产要素创新性配置、产业深度转型升级而催生，以劳动者、劳动资料、劳动对象及其优化组合的跃升为基本内涵，以全要素生产率大幅提升为核心标志，</w:t>
            </w:r>
            <w:r>
              <w:rPr>
                <w:rFonts w:hint="eastAsia"/>
                <w:b/>
                <w:sz w:val="24"/>
              </w:rPr>
              <w:t>特点是创新，关键在质优</w:t>
            </w:r>
            <w:r>
              <w:rPr>
                <w:rFonts w:hint="eastAsia"/>
                <w:sz w:val="24"/>
              </w:rPr>
              <w:t>，本质是先进生产力。”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围绕以上内容，请从</w:t>
            </w:r>
            <w:r>
              <w:rPr>
                <w:rFonts w:hint="eastAsia"/>
                <w:b/>
                <w:sz w:val="24"/>
              </w:rPr>
              <w:t>技术创新、产业发展、人才培养</w:t>
            </w:r>
            <w:r>
              <w:rPr>
                <w:rFonts w:hint="eastAsia"/>
                <w:sz w:val="24"/>
              </w:rPr>
              <w:t>三个维度加以论述。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6"/>
        <w:tblpPr w:leftFromText="180" w:rightFromText="180" w:vertAnchor="text" w:tblpX="-403" w:tblpY="1"/>
        <w:tblOverlap w:val="never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218"/>
        <w:gridCol w:w="2018"/>
        <w:gridCol w:w="850"/>
        <w:gridCol w:w="851"/>
        <w:gridCol w:w="1275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88" w:hRule="atLeast"/>
        </w:trPr>
        <w:tc>
          <w:tcPr>
            <w:tcW w:w="1267" w:type="dxa"/>
            <w:textDirection w:val="tbRlV"/>
            <w:vAlign w:val="center"/>
          </w:tcPr>
          <w:p>
            <w:pPr>
              <w:ind w:left="113" w:leftChars="54" w:right="113"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084" w:type="dxa"/>
            <w:gridSpan w:val="6"/>
          </w:tcPr>
          <w:p/>
          <w:p/>
          <w:p/>
          <w:p/>
          <w:p/>
          <w:p/>
          <w:p/>
          <w:p/>
          <w:p/>
          <w:p>
            <w:pPr>
              <w:rPr>
                <w:sz w:val="24"/>
              </w:rPr>
            </w:pPr>
            <w:r>
              <w:t xml:space="preserve">                            </w:t>
            </w:r>
            <w:r>
              <w:rPr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>
            <w:r>
              <w:rPr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法人代表签字：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57" w:hRule="atLeast"/>
        </w:trPr>
        <w:tc>
          <w:tcPr>
            <w:tcW w:w="1267" w:type="dxa"/>
            <w:textDirection w:val="tbRlV"/>
            <w:vAlign w:val="center"/>
          </w:tcPr>
          <w:p>
            <w:pPr>
              <w:ind w:left="113" w:leftChars="54" w:right="113" w:firstLine="1200" w:firstLineChars="500"/>
              <w:rPr>
                <w:sz w:val="24"/>
              </w:rPr>
            </w:pPr>
            <w:r>
              <w:rPr>
                <w:rFonts w:hint="eastAsia"/>
                <w:sz w:val="24"/>
              </w:rPr>
              <w:t>初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评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084" w:type="dxa"/>
            <w:gridSpan w:val="6"/>
          </w:tcPr>
          <w:p/>
          <w:p/>
          <w:p/>
          <w:p/>
          <w:p/>
          <w:p/>
          <w:p>
            <w:pPr>
              <w:rPr>
                <w:sz w:val="24"/>
              </w:rPr>
            </w:pPr>
            <w:r>
              <w:t xml:space="preserve">                            </w:t>
            </w:r>
            <w:r>
              <w:rPr>
                <w:sz w:val="24"/>
              </w:rPr>
              <w:t xml:space="preserve">                       </w:t>
            </w:r>
          </w:p>
          <w:p>
            <w:pPr>
              <w:rPr>
                <w:sz w:val="24"/>
              </w:rPr>
            </w:pPr>
          </w:p>
          <w:p>
            <w:pPr>
              <w:ind w:firstLine="5964" w:firstLineChars="2485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r>
              <w:rPr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88" w:hRule="atLeast"/>
        </w:trPr>
        <w:tc>
          <w:tcPr>
            <w:tcW w:w="1267" w:type="dxa"/>
            <w:textDirection w:val="tbRlV"/>
            <w:vAlign w:val="center"/>
          </w:tcPr>
          <w:p>
            <w:pPr>
              <w:ind w:left="113" w:leftChars="54" w:right="113"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委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员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084" w:type="dxa"/>
            <w:gridSpan w:val="6"/>
          </w:tcPr>
          <w:p/>
          <w:p/>
          <w:p/>
          <w:p/>
          <w:p/>
          <w:p/>
          <w:p>
            <w:pPr>
              <w:ind w:firstLine="5968" w:firstLineChars="2487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r>
              <w:rPr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25" w:hRule="atLeast"/>
        </w:trPr>
        <w:tc>
          <w:tcPr>
            <w:tcW w:w="1267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息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69" w:hRule="atLeast"/>
        </w:trPr>
        <w:tc>
          <w:tcPr>
            <w:tcW w:w="1267" w:type="dxa"/>
            <w:vMerge w:val="continue"/>
            <w:textDirection w:val="tbRlV"/>
            <w:vAlign w:val="center"/>
          </w:tcPr>
          <w:p/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50" w:hRule="atLeast"/>
        </w:trPr>
        <w:tc>
          <w:tcPr>
            <w:tcW w:w="1267" w:type="dxa"/>
            <w:vMerge w:val="continue"/>
            <w:textDirection w:val="tbRlV"/>
            <w:vAlign w:val="center"/>
          </w:tcPr>
          <w:p/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66" w:hRule="atLeast"/>
        </w:trPr>
        <w:tc>
          <w:tcPr>
            <w:tcW w:w="1267" w:type="dxa"/>
            <w:vMerge w:val="continue"/>
            <w:textDirection w:val="tbRlV"/>
            <w:vAlign w:val="center"/>
          </w:tcPr>
          <w:p>
            <w:pPr>
              <w:ind w:left="113" w:leftChars="54" w:right="113" w:firstLine="720" w:firstLineChars="300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686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tabs>
          <w:tab w:val="left" w:pos="9000"/>
        </w:tabs>
        <w:spacing w:line="60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jc w:val="center"/>
        <w:rPr>
          <w:b/>
          <w:bCs/>
          <w:sz w:val="48"/>
          <w:u w:val="single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20</w:t>
      </w:r>
      <w:r>
        <w:rPr>
          <w:rFonts w:ascii="华文中宋" w:hAnsi="华文中宋" w:eastAsia="华文中宋"/>
          <w:b/>
          <w:sz w:val="36"/>
          <w:szCs w:val="36"/>
        </w:rPr>
        <w:t>2</w:t>
      </w:r>
      <w:r>
        <w:rPr>
          <w:rFonts w:hint="eastAsia" w:ascii="华文中宋" w:hAnsi="华文中宋" w:eastAsia="华文中宋"/>
          <w:b/>
          <w:sz w:val="36"/>
          <w:szCs w:val="36"/>
        </w:rPr>
        <w:t>5年企业新质生产力发展标杆案例</w:t>
      </w:r>
      <w:r>
        <w:rPr>
          <w:rFonts w:ascii="华文中宋" w:hAnsi="华文中宋" w:eastAsia="华文中宋"/>
          <w:b/>
          <w:sz w:val="36"/>
          <w:szCs w:val="36"/>
        </w:rPr>
        <w:cr/>
      </w:r>
    </w:p>
    <w:p>
      <w:pPr>
        <w:jc w:val="center"/>
        <w:rPr>
          <w:b/>
          <w:bCs/>
          <w:sz w:val="36"/>
          <w:u w:val="single"/>
        </w:rPr>
      </w:pPr>
      <w:r>
        <w:rPr>
          <w:rFonts w:hint="eastAsia"/>
          <w:b/>
          <w:bCs/>
          <w:sz w:val="36"/>
          <w:u w:val="single"/>
        </w:rPr>
        <w:t>申</w:t>
      </w:r>
      <w:r>
        <w:rPr>
          <w:b/>
          <w:bCs/>
          <w:sz w:val="36"/>
          <w:u w:val="single"/>
        </w:rPr>
        <w:t xml:space="preserve"> </w:t>
      </w:r>
      <w:r>
        <w:rPr>
          <w:rFonts w:hint="eastAsia"/>
          <w:b/>
          <w:bCs/>
          <w:sz w:val="36"/>
          <w:u w:val="single"/>
        </w:rPr>
        <w:t>报</w:t>
      </w:r>
      <w:r>
        <w:rPr>
          <w:b/>
          <w:bCs/>
          <w:sz w:val="36"/>
          <w:u w:val="single"/>
        </w:rPr>
        <w:t xml:space="preserve"> </w:t>
      </w:r>
      <w:r>
        <w:rPr>
          <w:rFonts w:hint="eastAsia"/>
          <w:b/>
          <w:bCs/>
          <w:sz w:val="36"/>
          <w:u w:val="single"/>
        </w:rPr>
        <w:t>须</w:t>
      </w:r>
      <w:r>
        <w:rPr>
          <w:b/>
          <w:bCs/>
          <w:sz w:val="36"/>
          <w:u w:val="single"/>
        </w:rPr>
        <w:t xml:space="preserve"> </w:t>
      </w:r>
      <w:r>
        <w:rPr>
          <w:rFonts w:hint="eastAsia"/>
          <w:b/>
          <w:bCs/>
          <w:sz w:val="36"/>
          <w:u w:val="single"/>
        </w:rPr>
        <w:t>知</w:t>
      </w:r>
    </w:p>
    <w:p>
      <w:pPr>
        <w:rPr>
          <w:b/>
          <w:bCs/>
          <w:sz w:val="24"/>
        </w:rPr>
      </w:pPr>
    </w:p>
    <w:p>
      <w:pPr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一、申报方式</w:t>
      </w:r>
      <w:r>
        <w:rPr>
          <w:rFonts w:ascii="仿宋" w:hAnsi="仿宋" w:eastAsia="仿宋"/>
          <w:sz w:val="28"/>
          <w:szCs w:val="28"/>
        </w:rPr>
        <w:t xml:space="preserve">     </w:t>
      </w:r>
    </w:p>
    <w:p>
      <w:pPr>
        <w:spacing w:line="560" w:lineRule="exact"/>
        <w:ind w:firstLine="630" w:firstLineChars="225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地方政府（园区）、企业主管单位、商协会、各大媒体等及其他相关机构可积极推荐，符合条件的企业单位收到文件后可自愿申报。</w:t>
      </w:r>
    </w:p>
    <w:p>
      <w:pPr>
        <w:spacing w:line="560" w:lineRule="exact"/>
        <w:ind w:left="843" w:hanging="843" w:hanging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二、申报材料</w:t>
      </w:r>
    </w:p>
    <w:p>
      <w:pPr>
        <w:spacing w:line="560" w:lineRule="exact"/>
        <w:ind w:left="-2" w:leftChars="-1"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申报企业主要工作业绩和媒体评价可另附页详述，文字材料</w:t>
      </w:r>
      <w:r>
        <w:rPr>
          <w:rFonts w:ascii="仿宋" w:hAnsi="仿宋" w:eastAsia="仿宋"/>
          <w:sz w:val="28"/>
          <w:szCs w:val="28"/>
        </w:rPr>
        <w:t>3000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ascii="仿宋" w:hAnsi="仿宋" w:eastAsia="仿宋"/>
          <w:sz w:val="28"/>
          <w:szCs w:val="28"/>
        </w:rPr>
        <w:t>5000</w:t>
      </w:r>
      <w:r>
        <w:rPr>
          <w:rFonts w:hint="eastAsia" w:ascii="仿宋" w:hAnsi="仿宋" w:eastAsia="仿宋"/>
          <w:sz w:val="28"/>
          <w:szCs w:val="28"/>
        </w:rPr>
        <w:t>字，数码图片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张，表格一式三份，原件盖章。</w:t>
      </w:r>
    </w:p>
    <w:p>
      <w:pPr>
        <w:spacing w:line="560" w:lineRule="exac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三、申报方法及注意事项</w:t>
      </w:r>
    </w:p>
    <w:p>
      <w:pPr>
        <w:spacing w:line="560" w:lineRule="exact"/>
        <w:ind w:left="-2" w:leftChars="-1"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将申报材料电子版及加盖单位公章扫描件报送至指定案例申报邮箱（</w:t>
      </w:r>
      <w:r>
        <w:rPr>
          <w:rFonts w:ascii="仿宋" w:hAnsi="仿宋" w:eastAsia="仿宋"/>
          <w:sz w:val="28"/>
          <w:szCs w:val="28"/>
        </w:rPr>
        <w:t>zhongtaimishuchu@zqcn.com.cn</w:t>
      </w:r>
      <w:r>
        <w:rPr>
          <w:rFonts w:hint="eastAsia" w:ascii="仿宋" w:hAnsi="仿宋" w:eastAsia="仿宋"/>
        </w:rPr>
        <w:t>）</w:t>
      </w:r>
      <w:r>
        <w:rPr>
          <w:rFonts w:hint="eastAsia" w:ascii="仿宋" w:hAnsi="仿宋" w:eastAsia="仿宋"/>
          <w:sz w:val="28"/>
          <w:szCs w:val="28"/>
        </w:rPr>
        <w:t>；邮件需注明“企业新质生产力发展标杆案例申报（+单位名称）”。填表时请注意单位名称应填写正规、完整，联系人信息应详细、有效。</w:t>
      </w:r>
    </w:p>
    <w:p>
      <w:pPr>
        <w:spacing w:line="560" w:lineRule="exac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四、通联方式</w:t>
      </w:r>
    </w:p>
    <w:p>
      <w:pPr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联系人：符老师</w:t>
      </w:r>
    </w:p>
    <w:p>
      <w:pPr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联系方式（手机同微信）：1581100755</w:t>
      </w:r>
      <w:r>
        <w:rPr>
          <w:rFonts w:hint="default" w:ascii="仿宋" w:hAnsi="仿宋" w:eastAsia="仿宋"/>
          <w:b/>
          <w:sz w:val="28"/>
          <w:szCs w:val="28"/>
        </w:rPr>
        <w:t>6</w:t>
      </w:r>
      <w:bookmarkStart w:id="0" w:name="_GoBack"/>
      <w:bookmarkEnd w:id="0"/>
    </w:p>
    <w:p>
      <w:pPr>
        <w:spacing w:line="560" w:lineRule="exact"/>
        <w:ind w:right="240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 </w:t>
      </w:r>
      <w:r>
        <w:rPr>
          <w:rFonts w:ascii="仿宋" w:hAnsi="仿宋" w:eastAsia="仿宋"/>
          <w:b/>
          <w:bCs/>
          <w:sz w:val="28"/>
          <w:szCs w:val="28"/>
        </w:rPr>
        <w:t xml:space="preserve">                     </w:t>
      </w:r>
    </w:p>
    <w:sectPr>
      <w:footerReference r:id="rId5" w:type="first"/>
      <w:footerReference r:id="rId3" w:type="default"/>
      <w:footerReference r:id="rId4" w:type="even"/>
      <w:pgSz w:w="11906" w:h="16838"/>
      <w:pgMar w:top="935" w:right="1800" w:bottom="1091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4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66384816"/>
    </w:sdtPr>
    <w:sdtContent>
      <w:sdt>
        <w:sdtPr>
          <w:id w:val="1728636285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B76"/>
    <w:rsid w:val="00026982"/>
    <w:rsid w:val="000929BC"/>
    <w:rsid w:val="000B3845"/>
    <w:rsid w:val="00172A27"/>
    <w:rsid w:val="001A198A"/>
    <w:rsid w:val="001A2956"/>
    <w:rsid w:val="001A6B88"/>
    <w:rsid w:val="001B6837"/>
    <w:rsid w:val="001C6139"/>
    <w:rsid w:val="001D58F7"/>
    <w:rsid w:val="001D5E8B"/>
    <w:rsid w:val="00225980"/>
    <w:rsid w:val="002333F6"/>
    <w:rsid w:val="0024356B"/>
    <w:rsid w:val="0029003E"/>
    <w:rsid w:val="002E7922"/>
    <w:rsid w:val="0030725C"/>
    <w:rsid w:val="00316157"/>
    <w:rsid w:val="00320B99"/>
    <w:rsid w:val="00336B45"/>
    <w:rsid w:val="00354922"/>
    <w:rsid w:val="0037696B"/>
    <w:rsid w:val="003C0083"/>
    <w:rsid w:val="003C4113"/>
    <w:rsid w:val="003F2B00"/>
    <w:rsid w:val="00405244"/>
    <w:rsid w:val="0041724A"/>
    <w:rsid w:val="00462EA9"/>
    <w:rsid w:val="004B1625"/>
    <w:rsid w:val="004C4C6F"/>
    <w:rsid w:val="0051214F"/>
    <w:rsid w:val="0056521D"/>
    <w:rsid w:val="00573067"/>
    <w:rsid w:val="005927D3"/>
    <w:rsid w:val="005A3BD3"/>
    <w:rsid w:val="005B17E8"/>
    <w:rsid w:val="005C7AC0"/>
    <w:rsid w:val="005F041C"/>
    <w:rsid w:val="006122A9"/>
    <w:rsid w:val="0064784D"/>
    <w:rsid w:val="006664FA"/>
    <w:rsid w:val="006C7D57"/>
    <w:rsid w:val="006D30DE"/>
    <w:rsid w:val="0070227A"/>
    <w:rsid w:val="00715726"/>
    <w:rsid w:val="00743629"/>
    <w:rsid w:val="00743902"/>
    <w:rsid w:val="00751D53"/>
    <w:rsid w:val="00782D81"/>
    <w:rsid w:val="007921CA"/>
    <w:rsid w:val="007B34D4"/>
    <w:rsid w:val="007C4D50"/>
    <w:rsid w:val="007C75E5"/>
    <w:rsid w:val="007D6005"/>
    <w:rsid w:val="0087199D"/>
    <w:rsid w:val="00892C43"/>
    <w:rsid w:val="008A0190"/>
    <w:rsid w:val="008A0AB8"/>
    <w:rsid w:val="0091747C"/>
    <w:rsid w:val="00917C22"/>
    <w:rsid w:val="00944D68"/>
    <w:rsid w:val="009629CC"/>
    <w:rsid w:val="00990250"/>
    <w:rsid w:val="0099346B"/>
    <w:rsid w:val="00993DEA"/>
    <w:rsid w:val="009C3799"/>
    <w:rsid w:val="009F1379"/>
    <w:rsid w:val="00A00181"/>
    <w:rsid w:val="00A42059"/>
    <w:rsid w:val="00A64697"/>
    <w:rsid w:val="00A9793F"/>
    <w:rsid w:val="00AD2EFA"/>
    <w:rsid w:val="00AD572A"/>
    <w:rsid w:val="00AF105C"/>
    <w:rsid w:val="00AF1351"/>
    <w:rsid w:val="00B067DD"/>
    <w:rsid w:val="00B11ED5"/>
    <w:rsid w:val="00B64FAF"/>
    <w:rsid w:val="00B71B1B"/>
    <w:rsid w:val="00B9341F"/>
    <w:rsid w:val="00BA7E8A"/>
    <w:rsid w:val="00BD3664"/>
    <w:rsid w:val="00BF076D"/>
    <w:rsid w:val="00C20AFE"/>
    <w:rsid w:val="00C2476D"/>
    <w:rsid w:val="00C54322"/>
    <w:rsid w:val="00C75F5A"/>
    <w:rsid w:val="00C952CF"/>
    <w:rsid w:val="00C954BB"/>
    <w:rsid w:val="00CB2333"/>
    <w:rsid w:val="00CD46F9"/>
    <w:rsid w:val="00CE4EFB"/>
    <w:rsid w:val="00D071D5"/>
    <w:rsid w:val="00D33E5D"/>
    <w:rsid w:val="00D41E3B"/>
    <w:rsid w:val="00D4256D"/>
    <w:rsid w:val="00D800BE"/>
    <w:rsid w:val="00DA65CB"/>
    <w:rsid w:val="00DB3A4B"/>
    <w:rsid w:val="00DD117A"/>
    <w:rsid w:val="00DE3115"/>
    <w:rsid w:val="00DE4662"/>
    <w:rsid w:val="00E17255"/>
    <w:rsid w:val="00E45015"/>
    <w:rsid w:val="00E501A7"/>
    <w:rsid w:val="00E56725"/>
    <w:rsid w:val="00E97379"/>
    <w:rsid w:val="00EB4FD2"/>
    <w:rsid w:val="00EC3C16"/>
    <w:rsid w:val="00ED6474"/>
    <w:rsid w:val="00EF2777"/>
    <w:rsid w:val="00EF491E"/>
    <w:rsid w:val="00F80F34"/>
    <w:rsid w:val="00FB6E79"/>
    <w:rsid w:val="00FF3717"/>
    <w:rsid w:val="06142112"/>
    <w:rsid w:val="079E1558"/>
    <w:rsid w:val="3BEFA27B"/>
    <w:rsid w:val="3D2E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新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0">
    <w:name w:val="页脚 字符"/>
    <w:basedOn w:val="7"/>
    <w:link w:val="3"/>
    <w:qFormat/>
    <w:uiPriority w:val="99"/>
    <w:rPr>
      <w:rFonts w:eastAsia="宋体"/>
      <w:sz w:val="18"/>
      <w:szCs w:val="18"/>
    </w:rPr>
  </w:style>
  <w:style w:type="character" w:customStyle="1" w:styleId="11">
    <w:name w:val="页眉 字符"/>
    <w:basedOn w:val="7"/>
    <w:link w:val="4"/>
    <w:semiHidden/>
    <w:qFormat/>
    <w:uiPriority w:val="99"/>
    <w:rPr>
      <w:rFonts w:eastAsia="宋体"/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eastAsia="宋体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222</Words>
  <Characters>1271</Characters>
  <Lines>10</Lines>
  <Paragraphs>2</Paragraphs>
  <TotalTime>1</TotalTime>
  <ScaleCrop>false</ScaleCrop>
  <LinksUpToDate>false</LinksUpToDate>
  <CharactersWithSpaces>1491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2024-04-12T15:38:00Z</dcterms:created>
  <dc:creator>Administrator</dc:creator>
  <cp:lastModifiedBy>曹雅敏 北京和丰传媒</cp:lastModifiedBy>
  <dcterms:modified xsi:type="dcterms:W3CDTF">2025-03-21T11:33:54Z</dcterms:modified>
  <dc:title>编号：_______________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6A308A8BE4CB8D3B22DEDC672035E263_43</vt:lpwstr>
  </property>
</Properties>
</file>